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5772" w14:textId="77777777" w:rsidR="00087B70" w:rsidRPr="009870AD" w:rsidRDefault="00087B70" w:rsidP="00087B70">
      <w:pPr>
        <w:jc w:val="center"/>
        <w:rPr>
          <w:b/>
          <w:bCs/>
        </w:rPr>
      </w:pPr>
      <w:r w:rsidRPr="009870AD">
        <w:rPr>
          <w:b/>
          <w:bCs/>
        </w:rPr>
        <w:t>Забыли указать НДС в уже закрытом договоре. Можно поправить?</w:t>
      </w:r>
    </w:p>
    <w:p w14:paraId="4E36975D" w14:textId="77777777" w:rsidR="00087B70" w:rsidRPr="009870AD" w:rsidRDefault="00087B70" w:rsidP="00087B70">
      <w:pPr>
        <w:rPr>
          <w:i/>
          <w:iCs/>
        </w:rPr>
      </w:pPr>
      <w:r w:rsidRPr="009870AD">
        <w:rPr>
          <w:b/>
          <w:bCs/>
          <w:i/>
          <w:iCs/>
        </w:rPr>
        <w:t>Что сделать:</w:t>
      </w:r>
      <w:r w:rsidRPr="009870AD">
        <w:rPr>
          <w:i/>
          <w:iCs/>
        </w:rPr>
        <w:t> внесите изменения в договор, если вовремя не отразили в нем налог. Как это сделать, если контракт уже закрыли, рассказал управляющий партнер ООО КАФ «ИНВЕСТ-АУДИТ» Сергей Рюмин.</w:t>
      </w:r>
    </w:p>
    <w:p w14:paraId="1F59BAA8" w14:textId="77777777" w:rsidR="00087B70" w:rsidRPr="009870AD" w:rsidRDefault="00087B70" w:rsidP="00087B70">
      <w:r w:rsidRPr="009870AD">
        <w:t>Предприниматель на упрощенке стал плательщиком НДС. Он поставил товары по договору, получил за них полную оплату и счел договор закрытым. Однако позже выяснилось, что в поставке были товары, не освобожденные от НДС. Можно ли добавить налог в договор и расчеты после того, как сделку выполнили, например допсоглашением? С таким вопросом в редакцию обратилась ваша коллега — бухгалтер у ИП.</w:t>
      </w:r>
    </w:p>
    <w:p w14:paraId="505A79C6" w14:textId="77777777" w:rsidR="00087B70" w:rsidRPr="009870AD" w:rsidRDefault="00087B70" w:rsidP="00087B70">
      <w:r w:rsidRPr="009870AD">
        <w:t>Компании свободны в выборе условий договора, но все условия должны быть взаимно одобренными (ст. 421 ГК). Иначе судьи откажут в изменении закрытого договора, пусть и с помощью допсоглашения (постановление Арбитражного суда Центрального округа от 29.04.2025 по делу № А14-12120/2023). Если допсоглашение заключили добровольно, большинство судов признают изменение условий закрытого договора (определение Верховного суда от 26.12.2016 № 303-ЭС16-18119).</w:t>
      </w:r>
    </w:p>
    <w:p w14:paraId="39FE8A5B" w14:textId="77777777" w:rsidR="00087B70" w:rsidRPr="009870AD" w:rsidRDefault="00087B70" w:rsidP="00087B70">
      <w:r w:rsidRPr="009870AD">
        <w:t>ФНС не придирается к корректировочному счету-фактуре, выставленному на основе такого допсоглашения текущей датой. При этом, если компании заключили допсоглашение как на образце ниже, нужно оформить исправленный счет-фактуру, так как по факту есть ошибка в первичных документах.</w:t>
      </w:r>
    </w:p>
    <w:p w14:paraId="750E8E56" w14:textId="2A0D75FB" w:rsidR="00087B70" w:rsidRPr="009870AD" w:rsidRDefault="00087B70" w:rsidP="00087B70">
      <w:r w:rsidRPr="00FE4EEF">
        <w:rPr>
          <w:noProof/>
        </w:rPr>
        <w:drawing>
          <wp:inline distT="0" distB="0" distL="0" distR="0" wp14:anchorId="4A4F4D75" wp14:editId="0C761B99">
            <wp:extent cx="5937885" cy="3287395"/>
            <wp:effectExtent l="0" t="0" r="5715" b="8255"/>
            <wp:docPr id="15666073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6BCF" w14:textId="77777777" w:rsidR="00087B70" w:rsidRPr="00D03CBE" w:rsidRDefault="00087B70" w:rsidP="00087B70">
      <w:pPr>
        <w:rPr>
          <w:lang w:val="en-US"/>
        </w:rPr>
      </w:pPr>
    </w:p>
    <w:p w14:paraId="626FB3B2" w14:textId="77777777" w:rsidR="00087B70" w:rsidRPr="00D03CBE" w:rsidRDefault="00087B70" w:rsidP="00087B70">
      <w:pPr>
        <w:rPr>
          <w:lang w:val="en-US"/>
        </w:rPr>
      </w:pPr>
    </w:p>
    <w:p w14:paraId="61BE983E" w14:textId="6173D6E7" w:rsidR="00173540" w:rsidRPr="00087B70" w:rsidRDefault="00087B70" w:rsidP="00087B70">
      <w:pPr>
        <w:jc w:val="right"/>
      </w:pPr>
      <w:r>
        <w:t>Журнал «Главбух» №23, 2025</w:t>
      </w:r>
    </w:p>
    <w:sectPr w:rsidR="00173540" w:rsidRPr="0008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87B70"/>
    <w:rsid w:val="001063E0"/>
    <w:rsid w:val="00173540"/>
    <w:rsid w:val="001A4AC3"/>
    <w:rsid w:val="004173D8"/>
    <w:rsid w:val="005F22A4"/>
    <w:rsid w:val="008341C0"/>
    <w:rsid w:val="00A43B77"/>
    <w:rsid w:val="00A95C79"/>
    <w:rsid w:val="00AE3A72"/>
    <w:rsid w:val="00BF3DB2"/>
    <w:rsid w:val="00DD6A5F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2025-12-16T07:38:00Z</dcterms:created>
  <dcterms:modified xsi:type="dcterms:W3CDTF">2025-12-16T07:38:00Z</dcterms:modified>
</cp:coreProperties>
</file>